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b w:val="1"/>
          <w:bCs w:val="1"/>
          <w:color w:val="002060"/>
          <w:sz w:val="27"/>
          <w:szCs w:val="27"/>
        </w:rPr>
      </w:pPr>
      <w:r w:rsidDel="00000000" w:rsidR="00000000" w:rsidRPr="00000000">
        <w:rPr>
          <w:b w:val="1"/>
          <w:bCs w:val="1"/>
          <w:color w:val="002060"/>
          <w:sz w:val="27"/>
          <w:szCs w:val="27"/>
          <w:rtl w:val="0"/>
        </w:rPr>
        <w:t xml:space="preserve">Pierwsza pożyczka za darmo – szybki proces online</w:t>
      </w:r>
    </w:p>
    <w:p w:rsidR="00000000" w:rsidDel="00000000" w:rsidP="00000000" w:rsidRDefault="00000000" w:rsidRPr="00000000" w14:paraId="00000002">
      <w:pPr>
        <w:spacing w:after="280" w:before="280" w:line="240" w:lineRule="auto"/>
        <w:jc w:val="both"/>
        <w:rPr>
          <w:color w:val="1f4e79"/>
          <w:sz w:val="24"/>
          <w:szCs w:val="24"/>
        </w:rPr>
      </w:pPr>
      <w:hyperlink r:id="rId7">
        <w:r w:rsidDel="00000000" w:rsidR="00000000" w:rsidRPr="00000000">
          <w:rPr>
            <w:color w:val="1f4e79"/>
            <w:sz w:val="24"/>
            <w:szCs w:val="24"/>
            <w:u w:val="single"/>
            <w:rtl w:val="0"/>
          </w:rPr>
          <w:t xml:space="preserve">Pierwsza pożyczka za darmo</w:t>
        </w:r>
      </w:hyperlink>
      <w:r w:rsidDel="00000000" w:rsidR="00000000" w:rsidRPr="00000000">
        <w:rPr>
          <w:color w:val="1f4e79"/>
          <w:sz w:val="24"/>
          <w:szCs w:val="24"/>
          <w:rtl w:val="0"/>
        </w:rPr>
        <w:t xml:space="preserve"> to pożyczka krótkoterminowa dostępna dla nowych klientów, która umożliwia uzyskanie środków bez dodatkowych kosztów. Procedura cechuje się prostymi zasadami i pełną przejrzystością warunków - wszystkie informacje o kwocie, terminach spłaty i wymaganych dokumentach są dostępne przed podpisaniem umowy. Cały proces odbywa się online, z zachowaniem bezpieczeństwa danych osobowych.</w:t>
      </w:r>
    </w:p>
    <w:p w:rsidR="00000000" w:rsidDel="00000000" w:rsidP="00000000" w:rsidRDefault="00000000" w:rsidRPr="00000000" w14:paraId="00000003">
      <w:pPr>
        <w:jc w:val="center"/>
        <w:rPr>
          <w:color w:val="1f4e79"/>
          <w:sz w:val="24"/>
          <w:szCs w:val="24"/>
        </w:rPr>
      </w:pPr>
      <w:r w:rsidDel="00000000" w:rsidR="00000000" w:rsidRPr="00000000">
        <w:rPr/>
        <w:drawing>
          <wp:inline distB="0" distT="0" distL="0" distR="0">
            <wp:extent cx="5199181" cy="2916000"/>
            <wp:effectExtent b="0" l="0" r="0" t="0"/>
            <wp:docPr id="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199181" cy="2916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80" w:before="280" w:line="240" w:lineRule="auto"/>
        <w:jc w:val="both"/>
        <w:rPr>
          <w:color w:val="1f4e79"/>
          <w:sz w:val="24"/>
          <w:szCs w:val="24"/>
        </w:rPr>
      </w:pPr>
      <w:r w:rsidDel="00000000" w:rsidR="00000000" w:rsidRPr="00000000">
        <w:rPr>
          <w:color w:val="1f4e79"/>
          <w:sz w:val="24"/>
          <w:szCs w:val="24"/>
          <w:rtl w:val="0"/>
        </w:rPr>
        <w:t xml:space="preserve">Proces składa się z trzech kroków: wybór kwoty, potwierdzenie danych osobowych oraz otrzymanie decyzji od pożyczkodawcy. Jeśli wydana decyzja jest pozytywna, środki trafiają na konto zwykle tego samego dnia. Dzięki temu użytkownik dokładnie wie, jak przebiega procedura i czego można oczekiwać po jej zakończeniu, bez konieczności osobistego kontaktu z pożyczkodawcą.</w:t>
      </w:r>
    </w:p>
    <w:p w:rsidR="00000000" w:rsidDel="00000000" w:rsidP="00000000" w:rsidRDefault="00000000" w:rsidRPr="00000000" w14:paraId="00000005">
      <w:pPr>
        <w:jc w:val="center"/>
        <w:rPr>
          <w:color w:val="1f4e79"/>
          <w:sz w:val="24"/>
          <w:szCs w:val="24"/>
        </w:rPr>
      </w:pPr>
      <w:r w:rsidDel="00000000" w:rsidR="00000000" w:rsidRPr="00000000">
        <w:rPr/>
        <w:drawing>
          <wp:inline distB="0" distT="0" distL="0" distR="0">
            <wp:extent cx="5199181" cy="2916000"/>
            <wp:effectExtent b="0" l="0" r="0" t="0"/>
            <wp:docPr id="6"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199181" cy="2916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80" w:before="280" w:line="240" w:lineRule="auto"/>
        <w:jc w:val="center"/>
        <w:rPr/>
      </w:pPr>
      <w:r w:rsidDel="00000000" w:rsidR="00000000" w:rsidRPr="00000000">
        <w:rPr>
          <w:color w:val="1f4e79"/>
          <w:sz w:val="24"/>
          <w:szCs w:val="24"/>
          <w:rtl w:val="0"/>
        </w:rPr>
        <w:t xml:space="preserve">Więcej informacji na temat pożyczek można znaleźć na stronie: </w:t>
      </w:r>
      <w:hyperlink r:id="rId10">
        <w:r w:rsidDel="00000000" w:rsidR="00000000" w:rsidRPr="00000000">
          <w:rPr>
            <w:color w:val="1f4e79"/>
            <w:sz w:val="24"/>
            <w:szCs w:val="24"/>
            <w:u w:val="single"/>
            <w:rtl w:val="0"/>
          </w:rPr>
          <w:t xml:space="preserve">https://smartpozyczka.pl/</w:t>
        </w:r>
      </w:hyperlink>
      <w:r w:rsidDel="00000000" w:rsidR="00000000" w:rsidRPr="00000000">
        <w:rPr>
          <w:rtl w:val="0"/>
        </w:rPr>
      </w:r>
    </w:p>
    <w:sectPr>
      <w:headerReference r:id="rId11" w:type="default"/>
      <w:pgSz w:h="16838" w:w="11906" w:orient="portrait"/>
      <w:pgMar w:bottom="850" w:top="850" w:left="1417" w:right="850" w:header="39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48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547702" cy="51120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7702" cy="511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3Znak" w:customStyle="1">
    <w:name w:val="Nagłówek 3 Znak"/>
    <w:basedOn w:val="Domylnaczcionkaakapitu"/>
    <w:link w:val="Nagwek3"/>
    <w:uiPriority w:val="9"/>
    <w:rsid w:val="00466908"/>
    <w:rPr>
      <w:rFonts w:ascii="Times New Roman" w:cs="Times New Roman" w:eastAsia="Times New Roman" w:hAnsi="Times New Roman"/>
      <w:b w:val="1"/>
      <w:bCs w:val="1"/>
      <w:sz w:val="27"/>
      <w:szCs w:val="27"/>
      <w:lang w:eastAsia="uk-UA"/>
    </w:rPr>
  </w:style>
  <w:style w:type="paragraph" w:styleId="NormalnyWeb">
    <w:name w:val="Normal (Web)"/>
    <w:basedOn w:val="Normalny"/>
    <w:uiPriority w:val="99"/>
    <w:semiHidden w:val="1"/>
    <w:unhideWhenUsed w:val="1"/>
    <w:rsid w:val="00466908"/>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Hipercze">
    <w:name w:val="Hyperlink"/>
    <w:basedOn w:val="Domylnaczcionkaakapitu"/>
    <w:uiPriority w:val="99"/>
    <w:unhideWhenUsed w:val="1"/>
    <w:rsid w:val="008D2A7C"/>
    <w:rPr>
      <w:color w:val="0563c1" w:themeColor="hyperlink"/>
      <w:u w:val="single"/>
    </w:rPr>
  </w:style>
  <w:style w:type="paragraph" w:styleId="Nagwek">
    <w:name w:val="header"/>
    <w:basedOn w:val="Normalny"/>
    <w:link w:val="NagwekZnak"/>
    <w:uiPriority w:val="99"/>
    <w:unhideWhenUsed w:val="1"/>
    <w:rsid w:val="00B61DAA"/>
    <w:pPr>
      <w:tabs>
        <w:tab w:val="center" w:pos="4819"/>
        <w:tab w:val="right" w:pos="9639"/>
      </w:tabs>
      <w:spacing w:after="0" w:line="240" w:lineRule="auto"/>
    </w:pPr>
  </w:style>
  <w:style w:type="character" w:styleId="NagwekZnak" w:customStyle="1">
    <w:name w:val="Nagłówek Znak"/>
    <w:basedOn w:val="Domylnaczcionkaakapitu"/>
    <w:link w:val="Nagwek"/>
    <w:uiPriority w:val="99"/>
    <w:rsid w:val="00B61DAA"/>
  </w:style>
  <w:style w:type="paragraph" w:styleId="Stopka">
    <w:name w:val="footer"/>
    <w:basedOn w:val="Normalny"/>
    <w:link w:val="StopkaZnak"/>
    <w:uiPriority w:val="99"/>
    <w:unhideWhenUsed w:val="1"/>
    <w:rsid w:val="00B61DAA"/>
    <w:pPr>
      <w:tabs>
        <w:tab w:val="center" w:pos="4819"/>
        <w:tab w:val="right" w:pos="9639"/>
      </w:tabs>
      <w:spacing w:after="0" w:line="240" w:lineRule="auto"/>
    </w:pPr>
  </w:style>
  <w:style w:type="character" w:styleId="StopkaZnak" w:customStyle="1">
    <w:name w:val="Stopka Znak"/>
    <w:basedOn w:val="Domylnaczcionkaakapitu"/>
    <w:link w:val="Stopka"/>
    <w:uiPriority w:val="99"/>
    <w:rsid w:val="00B61DA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martpozyczka.pl/" TargetMode="Externa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artpozyczka.pl/pozyczki-online/pierwsza-pozyczka-za-darmo/" TargetMode="Externa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QAN3UadZj59pTCO0SBY+23KBbA==">CgMxLjA4AHIhMWxoNVFndFBoT1dYbGJGcjVmOTloTnZGRjZ5QnJxRF9H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2026-03-08T14:47:00Z</dcterms:created>
  <dc:creator>Обліковий запис Microsoft</dc:creator>
</cp:coreProperties>
</file>